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4A" w:rsidRDefault="006E71E0" w:rsidP="00D106A9">
      <w:pPr>
        <w:pStyle w:val="Heading1"/>
        <w:tabs>
          <w:tab w:val="right" w:pos="9450"/>
        </w:tabs>
        <w:jc w:val="left"/>
        <w:rPr>
          <w:rFonts w:ascii="Palatino" w:eastAsia="Palatino" w:hAnsi="Palatino" w:cs="Palatino"/>
          <w:sz w:val="20"/>
          <w:szCs w:val="20"/>
        </w:rPr>
      </w:pPr>
      <w:bookmarkStart w:id="0" w:name="_GoBack"/>
      <w:bookmarkEnd w:id="0"/>
      <w:r>
        <w:rPr>
          <w:rFonts w:ascii="Palatino" w:eastAsia="Palatino" w:hAnsi="Palatino" w:cs="Palatino"/>
          <w:sz w:val="20"/>
          <w:szCs w:val="20"/>
        </w:rPr>
        <w:tab/>
      </w:r>
    </w:p>
    <w:p w:rsidR="00BF274A" w:rsidRDefault="00BF274A">
      <w:pPr>
        <w:tabs>
          <w:tab w:val="right" w:pos="9450"/>
        </w:tabs>
        <w:rPr>
          <w:rFonts w:ascii="Palatino" w:eastAsia="Palatino" w:hAnsi="Palatino" w:cs="Palatino"/>
          <w:sz w:val="20"/>
          <w:szCs w:val="20"/>
        </w:rPr>
      </w:pPr>
    </w:p>
    <w:p w:rsidR="00BF274A" w:rsidRDefault="006E71E0">
      <w:pPr>
        <w:pStyle w:val="Heading1"/>
        <w:tabs>
          <w:tab w:val="right" w:pos="9450"/>
        </w:tabs>
        <w:rPr>
          <w:rFonts w:ascii="Palatino" w:eastAsia="Palatino" w:hAnsi="Palatino" w:cs="Palatino"/>
          <w:b/>
          <w:sz w:val="24"/>
        </w:rPr>
      </w:pPr>
      <w:r>
        <w:rPr>
          <w:rFonts w:ascii="Palatino" w:eastAsia="Palatino" w:hAnsi="Palatino" w:cs="Palatino"/>
          <w:b/>
          <w:sz w:val="24"/>
        </w:rPr>
        <w:t>Westford Public Schools</w:t>
      </w:r>
    </w:p>
    <w:p w:rsidR="00BF274A" w:rsidRDefault="006E71E0">
      <w:pPr>
        <w:pStyle w:val="Heading2"/>
        <w:tabs>
          <w:tab w:val="right" w:pos="9450"/>
        </w:tabs>
        <w:spacing w:after="0"/>
        <w:rPr>
          <w:rFonts w:ascii="Palatino" w:eastAsia="Palatino" w:hAnsi="Palatino" w:cs="Palatino"/>
          <w:b/>
          <w:sz w:val="24"/>
        </w:rPr>
      </w:pPr>
      <w:r>
        <w:rPr>
          <w:rFonts w:ascii="Palatino" w:eastAsia="Palatino" w:hAnsi="Palatino" w:cs="Palatino"/>
          <w:b/>
          <w:sz w:val="24"/>
        </w:rPr>
        <w:t>Administrative Offices</w:t>
      </w:r>
    </w:p>
    <w:p w:rsidR="00BF274A" w:rsidRDefault="006E71E0">
      <w:pPr>
        <w:widowControl w:val="0"/>
        <w:tabs>
          <w:tab w:val="right" w:pos="9450"/>
        </w:tabs>
        <w:jc w:val="center"/>
        <w:rPr>
          <w:rFonts w:ascii="Palatino" w:eastAsia="Palatino" w:hAnsi="Palatino" w:cs="Palatino"/>
          <w:sz w:val="20"/>
          <w:szCs w:val="20"/>
        </w:rPr>
      </w:pPr>
      <w:r>
        <w:rPr>
          <w:rFonts w:ascii="Palatino" w:eastAsia="Palatino" w:hAnsi="Palatino" w:cs="Palatino"/>
          <w:sz w:val="20"/>
          <w:szCs w:val="20"/>
        </w:rPr>
        <w:t xml:space="preserve">23 Depot St.  </w:t>
      </w:r>
      <w:proofErr w:type="gramStart"/>
      <w:r>
        <w:rPr>
          <w:rFonts w:ascii="Palatino" w:eastAsia="Palatino" w:hAnsi="Palatino" w:cs="Palatino"/>
          <w:sz w:val="20"/>
          <w:szCs w:val="20"/>
        </w:rPr>
        <w:t>•  Westford</w:t>
      </w:r>
      <w:proofErr w:type="gramEnd"/>
      <w:r>
        <w:rPr>
          <w:rFonts w:ascii="Palatino" w:eastAsia="Palatino" w:hAnsi="Palatino" w:cs="Palatino"/>
          <w:sz w:val="20"/>
          <w:szCs w:val="20"/>
        </w:rPr>
        <w:t>, Massachusetts 01886</w:t>
      </w:r>
    </w:p>
    <w:p w:rsidR="00BF274A" w:rsidRDefault="006E71E0">
      <w:pPr>
        <w:widowControl w:val="0"/>
        <w:tabs>
          <w:tab w:val="right" w:pos="9450"/>
        </w:tab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www.westfordk12.us  •</w:t>
      </w:r>
      <w:proofErr w:type="gramEnd"/>
      <w:r>
        <w:rPr>
          <w:rFonts w:ascii="Times New Roman" w:eastAsia="Times New Roman" w:hAnsi="Times New Roman" w:cs="Times New Roman"/>
          <w:sz w:val="20"/>
          <w:szCs w:val="20"/>
        </w:rPr>
        <w:t xml:space="preserve">  (978) 692-5560   •   FAX (978) 392-4497</w:t>
      </w:r>
    </w:p>
    <w:p w:rsidR="00BF274A" w:rsidRDefault="00BF274A">
      <w:pPr>
        <w:rPr>
          <w:rFonts w:ascii="Times New Roman" w:eastAsia="Times New Roman" w:hAnsi="Times New Roman" w:cs="Times New Roman"/>
          <w:sz w:val="22"/>
          <w:szCs w:val="22"/>
        </w:rPr>
      </w:pPr>
    </w:p>
    <w:p w:rsidR="00BF274A" w:rsidRDefault="006E71E0">
      <w:pPr>
        <w:tabs>
          <w:tab w:val="center" w:pos="4320"/>
          <w:tab w:val="right" w:pos="8640"/>
        </w:tabs>
        <w:ind w:lef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Dear Parent/Legal Guardian: </w:t>
      </w:r>
    </w:p>
    <w:p w:rsidR="00BF274A" w:rsidRDefault="00BF274A">
      <w:pPr>
        <w:tabs>
          <w:tab w:val="center" w:pos="4320"/>
          <w:tab w:val="right" w:pos="8640"/>
        </w:tabs>
        <w:ind w:left="270"/>
        <w:rPr>
          <w:rFonts w:ascii="Times New Roman" w:eastAsia="Times New Roman" w:hAnsi="Times New Roman" w:cs="Times New Roman"/>
          <w:sz w:val="22"/>
          <w:szCs w:val="22"/>
        </w:rPr>
      </w:pPr>
    </w:p>
    <w:p w:rsidR="00BF274A" w:rsidRDefault="006E71E0">
      <w:pPr>
        <w:tabs>
          <w:tab w:val="center" w:pos="4320"/>
          <w:tab w:val="right" w:pos="8640"/>
        </w:tabs>
        <w:ind w:left="2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has been noted that your child has a life-threatening allergy that could require emergency treatment while at school or on a field trip. Based on MA Department of Education Guidelines concerning life-threatening allergies, we are requiring that the WPS Life Threatening Allergy Individual Health Care Plan be completed for your child’s health record. </w:t>
      </w:r>
      <w:r>
        <w:rPr>
          <w:rFonts w:ascii="Times New Roman" w:eastAsia="Times New Roman" w:hAnsi="Times New Roman" w:cs="Times New Roman"/>
          <w:b/>
          <w:sz w:val="22"/>
          <w:szCs w:val="22"/>
        </w:rPr>
        <w:t>Please note: Students will not be allowed to attend any field trips without the proper documentation and medications.</w:t>
      </w:r>
    </w:p>
    <w:p w:rsidR="00BF274A" w:rsidRDefault="00BF274A">
      <w:pPr>
        <w:tabs>
          <w:tab w:val="center" w:pos="4320"/>
          <w:tab w:val="right" w:pos="8640"/>
        </w:tabs>
        <w:ind w:left="270"/>
        <w:jc w:val="both"/>
        <w:rPr>
          <w:rFonts w:ascii="Times New Roman" w:eastAsia="Times New Roman" w:hAnsi="Times New Roman" w:cs="Times New Roman"/>
          <w:sz w:val="16"/>
          <w:szCs w:val="16"/>
        </w:rPr>
      </w:pPr>
    </w:p>
    <w:p w:rsidR="00BF274A" w:rsidRDefault="006E71E0">
      <w:pPr>
        <w:tabs>
          <w:tab w:val="center" w:pos="4320"/>
          <w:tab w:val="right" w:pos="8640"/>
        </w:tabs>
        <w:ind w:left="2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is recommended that you provide </w:t>
      </w:r>
      <w:r>
        <w:rPr>
          <w:rFonts w:ascii="Times New Roman" w:eastAsia="Times New Roman" w:hAnsi="Times New Roman" w:cs="Times New Roman"/>
          <w:b/>
          <w:sz w:val="22"/>
          <w:szCs w:val="22"/>
        </w:rPr>
        <w:t>TWO</w:t>
      </w:r>
      <w:r>
        <w:rPr>
          <w:rFonts w:ascii="Times New Roman" w:eastAsia="Times New Roman" w:hAnsi="Times New Roman" w:cs="Times New Roman"/>
          <w:sz w:val="22"/>
          <w:szCs w:val="22"/>
        </w:rPr>
        <w:t xml:space="preserve"> Epinephrine pens for your child based on the Guidelines.</w:t>
      </w:r>
    </w:p>
    <w:p w:rsidR="00BF274A" w:rsidRDefault="006E71E0">
      <w:pPr>
        <w:tabs>
          <w:tab w:val="center" w:pos="4320"/>
          <w:tab w:val="right" w:pos="8640"/>
        </w:tabs>
        <w:ind w:left="27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BF274A" w:rsidRDefault="006E71E0">
      <w:pPr>
        <w:numPr>
          <w:ilvl w:val="0"/>
          <w:numId w:val="1"/>
        </w:numPr>
        <w:tabs>
          <w:tab w:val="center" w:pos="4320"/>
          <w:tab w:val="right" w:pos="8640"/>
        </w:tabs>
        <w:spacing w:line="360" w:lineRule="auto"/>
        <w:ind w:left="99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One Epinephrine pen will be kept in the nurses’ office.</w:t>
      </w:r>
    </w:p>
    <w:p w:rsidR="00BF274A" w:rsidRDefault="006E71E0">
      <w:pPr>
        <w:numPr>
          <w:ilvl w:val="0"/>
          <w:numId w:val="1"/>
        </w:numPr>
        <w:tabs>
          <w:tab w:val="center" w:pos="4320"/>
          <w:tab w:val="right" w:pos="8640"/>
        </w:tabs>
        <w:spacing w:line="360" w:lineRule="auto"/>
        <w:ind w:left="99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student may carry a second Epinephrine pen so that it is readily available to your child in the event of a severe allergic reaction. Please provide a carrying case for the Epinephrine pen. </w:t>
      </w:r>
    </w:p>
    <w:p w:rsidR="00BF274A" w:rsidRDefault="006E71E0">
      <w:pPr>
        <w:numPr>
          <w:ilvl w:val="0"/>
          <w:numId w:val="1"/>
        </w:numPr>
        <w:tabs>
          <w:tab w:val="center" w:pos="4320"/>
          <w:tab w:val="right" w:pos="8640"/>
        </w:tabs>
        <w:spacing w:line="360" w:lineRule="auto"/>
        <w:ind w:left="99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are </w:t>
      </w:r>
      <w:r>
        <w:rPr>
          <w:rFonts w:ascii="Times New Roman" w:eastAsia="Times New Roman" w:hAnsi="Times New Roman" w:cs="Times New Roman"/>
          <w:sz w:val="22"/>
          <w:szCs w:val="22"/>
          <w:u w:val="single"/>
        </w:rPr>
        <w:t>encouraged</w:t>
      </w:r>
      <w:r>
        <w:rPr>
          <w:rFonts w:ascii="Times New Roman" w:eastAsia="Times New Roman" w:hAnsi="Times New Roman" w:cs="Times New Roman"/>
          <w:sz w:val="22"/>
          <w:szCs w:val="22"/>
        </w:rPr>
        <w:t xml:space="preserve"> to carry their own Epinephrine pen at all times. </w:t>
      </w:r>
    </w:p>
    <w:p w:rsidR="00BF274A" w:rsidRDefault="00BF274A">
      <w:pPr>
        <w:tabs>
          <w:tab w:val="center" w:pos="4320"/>
          <w:tab w:val="right" w:pos="8640"/>
        </w:tabs>
        <w:ind w:left="270"/>
        <w:jc w:val="both"/>
        <w:rPr>
          <w:rFonts w:ascii="Times New Roman" w:eastAsia="Times New Roman" w:hAnsi="Times New Roman" w:cs="Times New Roman"/>
          <w:sz w:val="16"/>
          <w:szCs w:val="16"/>
        </w:rPr>
      </w:pPr>
    </w:p>
    <w:p w:rsidR="00BF274A" w:rsidRDefault="006E71E0">
      <w:pPr>
        <w:tabs>
          <w:tab w:val="center" w:pos="4320"/>
          <w:tab w:val="right" w:pos="8640"/>
        </w:tabs>
        <w:ind w:left="27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This form, as well as any emergency medications, should be given to the school nurse by the first day of the new school year. The form is to be renewed at the beginning of every school year. Please be sure also to pick up medications at the end of the school year. </w:t>
      </w:r>
    </w:p>
    <w:p w:rsidR="00BF274A" w:rsidRDefault="00BF274A">
      <w:pPr>
        <w:tabs>
          <w:tab w:val="center" w:pos="4320"/>
          <w:tab w:val="right" w:pos="8640"/>
        </w:tabs>
        <w:ind w:left="270"/>
        <w:jc w:val="both"/>
        <w:rPr>
          <w:rFonts w:ascii="Times New Roman" w:eastAsia="Times New Roman" w:hAnsi="Times New Roman" w:cs="Times New Roman"/>
          <w:sz w:val="16"/>
          <w:szCs w:val="16"/>
        </w:rPr>
      </w:pPr>
    </w:p>
    <w:p w:rsidR="00BF274A" w:rsidRDefault="006E71E0">
      <w:pPr>
        <w:tabs>
          <w:tab w:val="center" w:pos="4320"/>
          <w:tab w:val="right" w:pos="8640"/>
        </w:tabs>
        <w:ind w:left="27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We have enclosed the necessary form in this envelope so that you may have them completed.</w:t>
      </w:r>
    </w:p>
    <w:p w:rsidR="00BF274A" w:rsidRDefault="00BF274A">
      <w:pPr>
        <w:tabs>
          <w:tab w:val="center" w:pos="4320"/>
          <w:tab w:val="right" w:pos="8640"/>
        </w:tabs>
        <w:ind w:left="270"/>
        <w:jc w:val="both"/>
        <w:rPr>
          <w:rFonts w:ascii="Times New Roman" w:eastAsia="Times New Roman" w:hAnsi="Times New Roman" w:cs="Times New Roman"/>
          <w:sz w:val="16"/>
          <w:szCs w:val="16"/>
        </w:rPr>
      </w:pPr>
    </w:p>
    <w:p w:rsidR="00BF274A" w:rsidRDefault="006E71E0">
      <w:pPr>
        <w:tabs>
          <w:tab w:val="center" w:pos="4320"/>
          <w:tab w:val="right" w:pos="8640"/>
        </w:tabs>
        <w:spacing w:line="360" w:lineRule="auto"/>
        <w:ind w:left="27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Please remember to include: </w:t>
      </w:r>
    </w:p>
    <w:p w:rsidR="00BF274A" w:rsidRDefault="006E71E0">
      <w:pPr>
        <w:numPr>
          <w:ilvl w:val="0"/>
          <w:numId w:val="2"/>
        </w:numPr>
        <w:tabs>
          <w:tab w:val="center" w:pos="4320"/>
          <w:tab w:val="right" w:pos="8640"/>
        </w:tabs>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 A recent photo of your child </w:t>
      </w:r>
    </w:p>
    <w:p w:rsidR="00BF274A" w:rsidRDefault="00BF274A">
      <w:pPr>
        <w:tabs>
          <w:tab w:val="center" w:pos="4320"/>
          <w:tab w:val="right" w:pos="8640"/>
        </w:tabs>
        <w:jc w:val="both"/>
        <w:rPr>
          <w:rFonts w:ascii="Times New Roman" w:eastAsia="Times New Roman" w:hAnsi="Times New Roman" w:cs="Times New Roman"/>
          <w:sz w:val="16"/>
          <w:szCs w:val="16"/>
        </w:rPr>
      </w:pPr>
    </w:p>
    <w:p w:rsidR="00BF274A" w:rsidRDefault="006E71E0">
      <w:pPr>
        <w:tabs>
          <w:tab w:val="center" w:pos="4320"/>
          <w:tab w:val="righ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The Life Threatening Allergy Individual Health Care Plan needs to be completed by your health care provider and you. It is sent with your child on </w:t>
      </w:r>
      <w:r>
        <w:rPr>
          <w:rFonts w:ascii="Times New Roman" w:eastAsia="Times New Roman" w:hAnsi="Times New Roman" w:cs="Times New Roman"/>
          <w:b/>
          <w:i/>
          <w:sz w:val="22"/>
          <w:szCs w:val="22"/>
        </w:rPr>
        <w:t>every</w:t>
      </w:r>
      <w:r>
        <w:rPr>
          <w:rFonts w:ascii="Times New Roman" w:eastAsia="Times New Roman" w:hAnsi="Times New Roman" w:cs="Times New Roman"/>
          <w:b/>
          <w:sz w:val="22"/>
          <w:szCs w:val="22"/>
        </w:rPr>
        <w:t xml:space="preserve"> field trip so please complete it thoroughly with accurate emergency contact’s phone numbers. </w:t>
      </w:r>
    </w:p>
    <w:p w:rsidR="00BF274A" w:rsidRDefault="00BF274A">
      <w:pPr>
        <w:tabs>
          <w:tab w:val="center" w:pos="4320"/>
          <w:tab w:val="right" w:pos="8640"/>
        </w:tabs>
        <w:jc w:val="both"/>
        <w:rPr>
          <w:rFonts w:ascii="Times New Roman" w:eastAsia="Times New Roman" w:hAnsi="Times New Roman" w:cs="Times New Roman"/>
          <w:sz w:val="16"/>
          <w:szCs w:val="16"/>
        </w:rPr>
      </w:pPr>
    </w:p>
    <w:p w:rsidR="00BF274A" w:rsidRDefault="006E71E0">
      <w:pPr>
        <w:tabs>
          <w:tab w:val="center" w:pos="4320"/>
          <w:tab w:val="right" w:pos="8640"/>
        </w:tabs>
        <w:jc w:val="both"/>
        <w:rPr>
          <w:rFonts w:ascii="Times New Roman" w:eastAsia="Times New Roman" w:hAnsi="Times New Roman" w:cs="Times New Roman"/>
          <w:sz w:val="20"/>
          <w:szCs w:val="20"/>
        </w:rPr>
      </w:pPr>
      <w:r>
        <w:rPr>
          <w:rFonts w:ascii="Times New Roman" w:eastAsia="Times New Roman" w:hAnsi="Times New Roman" w:cs="Times New Roman"/>
          <w:b/>
          <w:sz w:val="22"/>
          <w:szCs w:val="22"/>
        </w:rPr>
        <w:t xml:space="preserve">The Life Threatening Allergy Individual Health Care Plan is also available on the Westford Public School website at: </w:t>
      </w:r>
      <w:hyperlink r:id="rId8">
        <w:r>
          <w:rPr>
            <w:rFonts w:ascii="Times New Roman" w:eastAsia="Times New Roman" w:hAnsi="Times New Roman" w:cs="Times New Roman"/>
            <w:color w:val="0000FF"/>
            <w:sz w:val="20"/>
            <w:szCs w:val="20"/>
            <w:u w:val="single"/>
          </w:rPr>
          <w:t>www.westfordk12.us</w:t>
        </w:r>
      </w:hyperlink>
    </w:p>
    <w:p w:rsidR="00BF274A" w:rsidRDefault="00BF274A">
      <w:pPr>
        <w:tabs>
          <w:tab w:val="center" w:pos="4320"/>
          <w:tab w:val="right" w:pos="8640"/>
        </w:tabs>
        <w:jc w:val="both"/>
        <w:rPr>
          <w:rFonts w:ascii="Times New Roman" w:eastAsia="Times New Roman" w:hAnsi="Times New Roman" w:cs="Times New Roman"/>
          <w:sz w:val="16"/>
          <w:szCs w:val="16"/>
        </w:rPr>
      </w:pPr>
    </w:p>
    <w:p w:rsidR="00BF274A" w:rsidRDefault="006E71E0">
      <w:pPr>
        <w:tabs>
          <w:tab w:val="center" w:pos="4320"/>
          <w:tab w:val="right" w:pos="864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child’s safety at school is our common concern. Thank you for your cooperation. Please contact us if you have any questions or concerns.</w:t>
      </w:r>
    </w:p>
    <w:p w:rsidR="00BF274A" w:rsidRDefault="00BF274A">
      <w:pPr>
        <w:tabs>
          <w:tab w:val="center" w:pos="4320"/>
          <w:tab w:val="right" w:pos="8640"/>
        </w:tabs>
        <w:jc w:val="both"/>
        <w:rPr>
          <w:rFonts w:ascii="Times New Roman" w:eastAsia="Times New Roman" w:hAnsi="Times New Roman" w:cs="Times New Roman"/>
          <w:sz w:val="16"/>
          <w:szCs w:val="16"/>
        </w:rPr>
      </w:pPr>
    </w:p>
    <w:p w:rsidR="00BF274A" w:rsidRDefault="006E71E0">
      <w:pPr>
        <w:tabs>
          <w:tab w:val="center" w:pos="4320"/>
          <w:tab w:val="right" w:pos="864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Westford Public Schools School Nurses</w:t>
      </w:r>
    </w:p>
    <w:sectPr w:rsidR="00BF274A">
      <w:footerReference w:type="default" r:id="rId9"/>
      <w:pgSz w:w="12240" w:h="15840"/>
      <w:pgMar w:top="1080" w:right="1350" w:bottom="720" w:left="1440" w:header="72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99" w:rsidRDefault="00B93899">
      <w:r>
        <w:separator/>
      </w:r>
    </w:p>
  </w:endnote>
  <w:endnote w:type="continuationSeparator" w:id="0">
    <w:p w:rsidR="00B93899" w:rsidRDefault="00B9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Laser London">
    <w:altName w:val="Times New Roman"/>
    <w:charset w:val="00"/>
    <w:family w:val="auto"/>
    <w:pitch w:val="default"/>
  </w:font>
  <w:font w:name="Lucida Grand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4A" w:rsidRDefault="006E71E0">
    <w:pPr>
      <w:pBdr>
        <w:top w:val="single" w:sz="4" w:space="1" w:color="A5A5A5"/>
        <w:left w:val="nil"/>
        <w:bottom w:val="nil"/>
        <w:right w:val="nil"/>
        <w:between w:val="nil"/>
      </w:pBdr>
      <w:tabs>
        <w:tab w:val="center" w:pos="4320"/>
        <w:tab w:val="right" w:pos="8640"/>
      </w:tabs>
      <w:jc w:val="center"/>
      <w:rPr>
        <w:rFonts w:ascii="Cordia New" w:eastAsia="Cordia New" w:hAnsi="Cordia New" w:cs="Cordia New"/>
        <w:color w:val="7F7F7F"/>
      </w:rPr>
    </w:pPr>
    <w:r>
      <w:rPr>
        <w:rFonts w:ascii="Cordia New" w:eastAsia="Cordia New" w:hAnsi="Cordia New" w:cs="Cordia New"/>
        <w:color w:val="000000"/>
      </w:rPr>
      <w:t>SHAPING THE FUTURE ONE CHILD AT A TIME</w:t>
    </w:r>
  </w:p>
  <w:p w:rsidR="00BF274A" w:rsidRDefault="00BF274A">
    <w:pPr>
      <w:pBdr>
        <w:top w:val="nil"/>
        <w:left w:val="nil"/>
        <w:bottom w:val="nil"/>
        <w:right w:val="nil"/>
        <w:between w:val="nil"/>
      </w:pBdr>
      <w:tabs>
        <w:tab w:val="center" w:pos="4320"/>
        <w:tab w:val="right" w:pos="8640"/>
      </w:tabs>
      <w:jc w:val="right"/>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99" w:rsidRDefault="00B93899">
      <w:r>
        <w:separator/>
      </w:r>
    </w:p>
  </w:footnote>
  <w:footnote w:type="continuationSeparator" w:id="0">
    <w:p w:rsidR="00B93899" w:rsidRDefault="00B93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0166"/>
    <w:multiLevelType w:val="multilevel"/>
    <w:tmpl w:val="861EAD90"/>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 w15:restartNumberingAfterBreak="0">
    <w:nsid w:val="6C176DB4"/>
    <w:multiLevelType w:val="multilevel"/>
    <w:tmpl w:val="A63E3F58"/>
    <w:lvl w:ilvl="0">
      <w:start w:val="1"/>
      <w:numFmt w:val="bullet"/>
      <w:lvlText w:val="❑"/>
      <w:lvlJc w:val="left"/>
      <w:pPr>
        <w:ind w:left="990" w:hanging="360"/>
      </w:pPr>
      <w:rPr>
        <w:rFonts w:ascii="Noto Sans Symbols" w:eastAsia="Noto Sans Symbols" w:hAnsi="Noto Sans Symbols" w:cs="Noto Sans Symbols"/>
        <w:sz w:val="16"/>
        <w:szCs w:val="16"/>
        <w:vertAlign w:val="baseline"/>
      </w:rPr>
    </w:lvl>
    <w:lvl w:ilvl="1">
      <w:numFmt w:val="bullet"/>
      <w:lvlText w:val="-"/>
      <w:lvlJc w:val="left"/>
      <w:pPr>
        <w:ind w:left="1710" w:hanging="360"/>
      </w:pPr>
      <w:rPr>
        <w:rFonts w:ascii="Times" w:eastAsia="Times" w:hAnsi="Times" w:cs="Times"/>
        <w:b/>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4A"/>
    <w:rsid w:val="006E71E0"/>
    <w:rsid w:val="00B93899"/>
    <w:rsid w:val="00BF274A"/>
    <w:rsid w:val="00D106A9"/>
    <w:rsid w:val="00DA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A01C0-D3C5-4645-8579-FA2CF59B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02"/>
  </w:style>
  <w:style w:type="paragraph" w:styleId="Heading1">
    <w:name w:val="heading 1"/>
    <w:basedOn w:val="Normal"/>
    <w:next w:val="Normal"/>
    <w:qFormat/>
    <w:rsid w:val="00D826EE"/>
    <w:pPr>
      <w:keepNext/>
      <w:widowControl w:val="0"/>
      <w:jc w:val="center"/>
      <w:outlineLvl w:val="0"/>
    </w:pPr>
    <w:rPr>
      <w:rFonts w:ascii="Laser London" w:hAnsi="Laser London"/>
      <w:sz w:val="48"/>
    </w:rPr>
  </w:style>
  <w:style w:type="paragraph" w:styleId="Heading2">
    <w:name w:val="heading 2"/>
    <w:basedOn w:val="Normal"/>
    <w:next w:val="Normal"/>
    <w:qFormat/>
    <w:rsid w:val="00D826EE"/>
    <w:pPr>
      <w:keepNext/>
      <w:widowControl w:val="0"/>
      <w:spacing w:after="20"/>
      <w:jc w:val="center"/>
      <w:outlineLvl w:val="1"/>
    </w:pPr>
    <w:rPr>
      <w:rFonts w:ascii="Lucida Grande" w:hAnsi="Lucida Grande"/>
      <w:sz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rsid w:val="00D826EE"/>
    <w:pPr>
      <w:tabs>
        <w:tab w:val="center" w:pos="4320"/>
        <w:tab w:val="right" w:pos="8640"/>
      </w:tabs>
    </w:pPr>
  </w:style>
  <w:style w:type="character" w:styleId="PageNumber">
    <w:name w:val="page number"/>
    <w:basedOn w:val="DefaultParagraphFont"/>
    <w:rsid w:val="00D826EE"/>
  </w:style>
  <w:style w:type="paragraph" w:styleId="Header">
    <w:name w:val="header"/>
    <w:basedOn w:val="Normal"/>
    <w:rsid w:val="00D826EE"/>
    <w:pPr>
      <w:tabs>
        <w:tab w:val="center" w:pos="4320"/>
        <w:tab w:val="right" w:pos="8640"/>
      </w:tabs>
    </w:pPr>
  </w:style>
  <w:style w:type="paragraph" w:styleId="DocumentMap">
    <w:name w:val="Document Map"/>
    <w:basedOn w:val="Normal"/>
    <w:semiHidden/>
    <w:rsid w:val="00D826EE"/>
    <w:pPr>
      <w:shd w:val="clear" w:color="auto" w:fill="000080"/>
    </w:pPr>
    <w:rPr>
      <w:rFonts w:ascii="Geneva" w:hAnsi="Geneva"/>
    </w:rPr>
  </w:style>
  <w:style w:type="character" w:styleId="Hyperlink">
    <w:name w:val="Hyperlink"/>
    <w:basedOn w:val="DefaultParagraphFont"/>
    <w:rsid w:val="00D826EE"/>
    <w:rPr>
      <w:color w:val="0000FF"/>
      <w:u w:val="single"/>
    </w:rPr>
  </w:style>
  <w:style w:type="character" w:styleId="FollowedHyperlink">
    <w:name w:val="FollowedHyperlink"/>
    <w:basedOn w:val="DefaultParagraphFont"/>
    <w:rsid w:val="00D826EE"/>
    <w:rPr>
      <w:color w:val="800080"/>
      <w:u w:val="single"/>
    </w:rPr>
  </w:style>
  <w:style w:type="paragraph" w:styleId="BalloonText">
    <w:name w:val="Balloon Text"/>
    <w:basedOn w:val="Normal"/>
    <w:semiHidden/>
    <w:rsid w:val="00962EBA"/>
    <w:rPr>
      <w:rFonts w:ascii="Tahoma" w:hAnsi="Tahoma" w:cs="Tahoma"/>
      <w:sz w:val="16"/>
      <w:szCs w:val="16"/>
    </w:rPr>
  </w:style>
  <w:style w:type="table" w:styleId="TableGrid">
    <w:name w:val="Table Grid"/>
    <w:basedOn w:val="TableNormal"/>
    <w:rsid w:val="0054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870D7"/>
    <w:rPr>
      <w:sz w:val="24"/>
    </w:rPr>
  </w:style>
  <w:style w:type="paragraph" w:styleId="ListParagraph">
    <w:name w:val="List Paragraph"/>
    <w:basedOn w:val="Normal"/>
    <w:uiPriority w:val="34"/>
    <w:qFormat/>
    <w:rsid w:val="009D4902"/>
    <w:pPr>
      <w:ind w:left="720"/>
      <w:contextualSpacing/>
    </w:pPr>
  </w:style>
  <w:style w:type="paragraph" w:styleId="BodyText">
    <w:name w:val="Body Text"/>
    <w:aliases w:val="bt"/>
    <w:basedOn w:val="Normal"/>
    <w:link w:val="BodyTextChar"/>
    <w:uiPriority w:val="99"/>
    <w:rsid w:val="00A0179E"/>
    <w:pPr>
      <w:spacing w:after="240"/>
      <w:ind w:firstLine="720"/>
    </w:pPr>
    <w:rPr>
      <w:rFonts w:ascii="Times New Roman" w:hAnsi="Times New Roman"/>
      <w:szCs w:val="20"/>
    </w:rPr>
  </w:style>
  <w:style w:type="character" w:customStyle="1" w:styleId="BodyTextChar">
    <w:name w:val="Body Text Char"/>
    <w:aliases w:val="bt Char"/>
    <w:basedOn w:val="DefaultParagraphFont"/>
    <w:link w:val="BodyText"/>
    <w:uiPriority w:val="99"/>
    <w:rsid w:val="00A0179E"/>
    <w:rPr>
      <w:rFonts w:ascii="Times New Roman" w:hAnsi="Times New Roman"/>
      <w:sz w:val="24"/>
    </w:rPr>
  </w:style>
  <w:style w:type="paragraph" w:customStyle="1" w:styleId="DocID">
    <w:name w:val="DocID"/>
    <w:basedOn w:val="Footer"/>
    <w:next w:val="Footer"/>
    <w:link w:val="DocIDChar"/>
    <w:rsid w:val="00A0179E"/>
    <w:pPr>
      <w:tabs>
        <w:tab w:val="clear" w:pos="4320"/>
        <w:tab w:val="clear" w:pos="8640"/>
      </w:tabs>
    </w:pPr>
    <w:rPr>
      <w:rFonts w:ascii="Times New Roman" w:hAnsi="Times New Roman"/>
      <w:bCs/>
      <w:sz w:val="18"/>
      <w:szCs w:val="20"/>
    </w:rPr>
  </w:style>
  <w:style w:type="character" w:customStyle="1" w:styleId="DocIDChar">
    <w:name w:val="DocID Char"/>
    <w:basedOn w:val="BodyTextChar"/>
    <w:link w:val="DocID"/>
    <w:rsid w:val="00A0179E"/>
    <w:rPr>
      <w:rFonts w:ascii="Times New Roman" w:hAnsi="Times New Roman"/>
      <w:bCs/>
      <w:sz w:val="18"/>
    </w:rPr>
  </w:style>
  <w:style w:type="paragraph" w:styleId="Signature">
    <w:name w:val="Signature"/>
    <w:basedOn w:val="Normal"/>
    <w:link w:val="SignatureChar"/>
    <w:rsid w:val="00A0179E"/>
    <w:pPr>
      <w:ind w:left="4320"/>
    </w:pPr>
    <w:rPr>
      <w:rFonts w:ascii="Times New Roman" w:hAnsi="Times New Roman"/>
      <w:szCs w:val="20"/>
    </w:rPr>
  </w:style>
  <w:style w:type="character" w:customStyle="1" w:styleId="SignatureChar">
    <w:name w:val="Signature Char"/>
    <w:basedOn w:val="DefaultParagraphFont"/>
    <w:link w:val="Signature"/>
    <w:rsid w:val="00A0179E"/>
    <w:rPr>
      <w:rFonts w:ascii="Times New Roman" w:hAnsi="Times New Roman"/>
      <w:sz w:val="24"/>
    </w:rPr>
  </w:style>
  <w:style w:type="paragraph" w:styleId="NoSpacing">
    <w:name w:val="No Spacing"/>
    <w:uiPriority w:val="99"/>
    <w:qFormat/>
    <w:rsid w:val="00B205A3"/>
  </w:style>
  <w:style w:type="paragraph" w:customStyle="1" w:styleId="Default">
    <w:name w:val="Default"/>
    <w:rsid w:val="00CF1CDE"/>
    <w:pPr>
      <w:autoSpaceDE w:val="0"/>
      <w:autoSpaceDN w:val="0"/>
      <w:adjustRightInd w:val="0"/>
    </w:pPr>
    <w:rPr>
      <w:rFonts w:ascii="Times New Roman" w:hAnsi="Times New Roman"/>
      <w:color w:val="000000"/>
    </w:rPr>
  </w:style>
  <w:style w:type="paragraph" w:customStyle="1" w:styleId="LtrDate">
    <w:name w:val="LtrDate"/>
    <w:basedOn w:val="Normal"/>
    <w:link w:val="LtrDateChar"/>
    <w:semiHidden/>
    <w:rsid w:val="00137E21"/>
    <w:pPr>
      <w:widowControl w:val="0"/>
      <w:jc w:val="center"/>
    </w:pPr>
    <w:rPr>
      <w:rFonts w:ascii="Times New Roman" w:hAnsi="Times New Roman"/>
      <w:snapToGrid w:val="0"/>
      <w:szCs w:val="20"/>
    </w:rPr>
  </w:style>
  <w:style w:type="character" w:customStyle="1" w:styleId="LtrDateChar">
    <w:name w:val="LtrDate Char"/>
    <w:link w:val="LtrDate"/>
    <w:semiHidden/>
    <w:rsid w:val="00137E21"/>
    <w:rPr>
      <w:rFonts w:ascii="Times New Roman" w:hAnsi="Times New Roman"/>
      <w:snapToGrid w:val="0"/>
      <w:sz w:val="24"/>
    </w:rPr>
  </w:style>
  <w:style w:type="character" w:customStyle="1" w:styleId="DocIDRun">
    <w:name w:val="DocIDRun"/>
    <w:basedOn w:val="DefaultParagraphFont"/>
    <w:rsid w:val="00973D57"/>
    <w:rPr>
      <w:rFonts w:ascii="Times New Roman" w:hAnsi="Times New Roman" w:cs="Times New Roman"/>
      <w:b w:val="0"/>
      <w:i w:val="0"/>
      <w:color w:val="auto"/>
      <w:sz w:val="18"/>
      <w:u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stfordk12.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PtHVpEzmuH+qc31w8Eu84lPpw==">AMUW2mXnVOGylSC03Kk0laMQp8T9dVaizJUOWTsjtqZ9Y7qWH0/hIdd5IEiOM0vtNKNR5nQgUtcG3TlILNroQ0N+AbAfSLNj8Q+Zcamj5+CJDcKYcq33E8nsXJbkho7z/5ZknEzVmkpP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Koehler</dc:creator>
  <cp:lastModifiedBy>Sarah Creegan</cp:lastModifiedBy>
  <cp:revision>2</cp:revision>
  <dcterms:created xsi:type="dcterms:W3CDTF">2022-04-28T17:48:00Z</dcterms:created>
  <dcterms:modified xsi:type="dcterms:W3CDTF">2022-04-28T17:48:00Z</dcterms:modified>
</cp:coreProperties>
</file>